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87" w:rsidRPr="006C251C" w:rsidRDefault="00A90087" w:rsidP="00A90087">
      <w:pPr>
        <w:spacing w:before="120" w:line="257" w:lineRule="auto"/>
        <w:rPr>
          <w:rFonts w:ascii="Times New Roman" w:hAnsi="Times New Roman" w:cs="Times New Roman"/>
          <w:b/>
          <w:szCs w:val="24"/>
        </w:rPr>
      </w:pPr>
      <w:r w:rsidRPr="006C251C">
        <w:rPr>
          <w:rFonts w:ascii="Times New Roman" w:hAnsi="Times New Roman" w:cs="Times New Roman"/>
          <w:snapToGrid w:val="0"/>
          <w:sz w:val="24"/>
          <w:szCs w:val="24"/>
        </w:rPr>
        <w:t>Přílohy: Příloha č. 1 k Zadávací dokumentaci – Krycí list nabídky</w:t>
      </w:r>
      <w:r w:rsidRPr="006C251C">
        <w:rPr>
          <w:rFonts w:ascii="Times New Roman" w:hAnsi="Times New Roman" w:cs="Times New Roman"/>
          <w:b/>
          <w:szCs w:val="24"/>
        </w:rPr>
        <w:tab/>
      </w:r>
    </w:p>
    <w:p w:rsidR="00A90087" w:rsidRDefault="00A90087" w:rsidP="00A90087">
      <w:pPr>
        <w:spacing w:before="120" w:line="257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A90087" w:rsidRDefault="00A90087" w:rsidP="00A90087">
      <w:pPr>
        <w:spacing w:before="120" w:line="257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A90087" w:rsidRPr="009C661A" w:rsidRDefault="00A90087" w:rsidP="00A90087">
      <w:pPr>
        <w:spacing w:before="120" w:line="257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9C661A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Příloha č. 1 k Zadávací dokumentaci – </w:t>
      </w:r>
      <w:r w:rsidRPr="009C661A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Krycí list nabídky</w:t>
      </w:r>
    </w:p>
    <w:p w:rsidR="00A90087" w:rsidRPr="009C661A" w:rsidRDefault="00A90087" w:rsidP="00A90087">
      <w:pPr>
        <w:spacing w:before="120"/>
        <w:jc w:val="center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A90087" w:rsidRPr="009C661A" w:rsidRDefault="00A90087" w:rsidP="00A90087">
      <w:pPr>
        <w:spacing w:before="1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C661A">
        <w:rPr>
          <w:rFonts w:ascii="Times New Roman" w:hAnsi="Times New Roman" w:cs="Times New Roman"/>
          <w:b/>
          <w:snapToGrid w:val="0"/>
          <w:sz w:val="24"/>
          <w:szCs w:val="24"/>
        </w:rPr>
        <w:t>Krycí list nabídky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90087" w:rsidRPr="009C661A" w:rsidTr="0015696E"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Název veřejné zakázky</w:t>
            </w:r>
          </w:p>
        </w:tc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Zajištění malířských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služeb 2.část</w:t>
            </w:r>
            <w:proofErr w:type="gramEnd"/>
          </w:p>
        </w:tc>
      </w:tr>
    </w:tbl>
    <w:p w:rsidR="00A90087" w:rsidRPr="009C661A" w:rsidRDefault="00A90087" w:rsidP="00A90087">
      <w:pPr>
        <w:spacing w:before="1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9C661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C661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C661A">
        <w:rPr>
          <w:rFonts w:ascii="Times New Roman" w:hAnsi="Times New Roman" w:cs="Times New Roman"/>
          <w:snapToGrid w:val="0"/>
          <w:sz w:val="24"/>
          <w:szCs w:val="24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90087" w:rsidRPr="009C661A" w:rsidTr="0015696E">
        <w:tc>
          <w:tcPr>
            <w:tcW w:w="9062" w:type="dxa"/>
            <w:gridSpan w:val="2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Identifikační údaje zadavatele:</w:t>
            </w:r>
          </w:p>
        </w:tc>
      </w:tr>
      <w:tr w:rsidR="00A90087" w:rsidRPr="009C661A" w:rsidTr="0015696E"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Název</w:t>
            </w:r>
          </w:p>
        </w:tc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Institut pro veřejnou správu Praha</w:t>
            </w:r>
          </w:p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státní příspěvková organizace</w:t>
            </w:r>
          </w:p>
        </w:tc>
      </w:tr>
      <w:tr w:rsidR="00A90087" w:rsidRPr="009C661A" w:rsidTr="0015696E"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Sídlo podnikání</w:t>
            </w:r>
          </w:p>
        </w:tc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Dlážděná 6, Praha 1, PSČ 110 00</w:t>
            </w:r>
          </w:p>
        </w:tc>
      </w:tr>
      <w:tr w:rsidR="00A90087" w:rsidRPr="009C661A" w:rsidTr="0015696E"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IČ</w:t>
            </w:r>
          </w:p>
        </w:tc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70890293</w:t>
            </w:r>
          </w:p>
        </w:tc>
      </w:tr>
      <w:tr w:rsidR="00A90087" w:rsidRPr="009C661A" w:rsidTr="0015696E"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Zastoupený</w:t>
            </w:r>
          </w:p>
        </w:tc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JUDr. Anna Doležalová</w:t>
            </w:r>
          </w:p>
        </w:tc>
      </w:tr>
    </w:tbl>
    <w:p w:rsidR="00A90087" w:rsidRPr="009C661A" w:rsidRDefault="00A90087" w:rsidP="00A90087">
      <w:pPr>
        <w:spacing w:before="1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90087" w:rsidRPr="009C661A" w:rsidTr="0015696E">
        <w:tc>
          <w:tcPr>
            <w:tcW w:w="9062" w:type="dxa"/>
            <w:gridSpan w:val="2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Identifikační údaje uchazeče:</w:t>
            </w:r>
          </w:p>
        </w:tc>
      </w:tr>
      <w:tr w:rsidR="00A90087" w:rsidRPr="009C661A" w:rsidTr="0015696E"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Název</w:t>
            </w:r>
          </w:p>
        </w:tc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90087" w:rsidRPr="009C661A" w:rsidTr="0015696E"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Sídlo podnikání</w:t>
            </w:r>
          </w:p>
        </w:tc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90087" w:rsidRPr="009C661A" w:rsidTr="0015696E"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IČ</w:t>
            </w:r>
          </w:p>
        </w:tc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90087" w:rsidRPr="009C661A" w:rsidTr="0015696E"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DIČ</w:t>
            </w:r>
          </w:p>
        </w:tc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90087" w:rsidRPr="009C661A" w:rsidTr="0015696E"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Osoba oprávněná za uchazeče jednat, funkce</w:t>
            </w:r>
          </w:p>
        </w:tc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90087" w:rsidRPr="009C661A" w:rsidTr="0015696E"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Kontaktní osoba</w:t>
            </w:r>
          </w:p>
        </w:tc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90087" w:rsidRPr="009C661A" w:rsidTr="0015696E"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Tel.</w:t>
            </w:r>
          </w:p>
        </w:tc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90087" w:rsidRPr="009C661A" w:rsidTr="0015696E"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A90087" w:rsidRPr="009C661A" w:rsidRDefault="00A90087" w:rsidP="00A90087">
      <w:pPr>
        <w:spacing w:before="1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5088"/>
        <w:gridCol w:w="1988"/>
        <w:gridCol w:w="1986"/>
      </w:tblGrid>
      <w:tr w:rsidR="00A90087" w:rsidRPr="009C661A" w:rsidTr="0015696E">
        <w:tc>
          <w:tcPr>
            <w:tcW w:w="2807" w:type="pct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Nabídková cena:</w:t>
            </w:r>
          </w:p>
        </w:tc>
        <w:tc>
          <w:tcPr>
            <w:tcW w:w="1097" w:type="pct"/>
          </w:tcPr>
          <w:p w:rsidR="00A90087" w:rsidRPr="009C661A" w:rsidRDefault="00A90087" w:rsidP="0015696E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v Kč bez DPH</w:t>
            </w:r>
          </w:p>
        </w:tc>
        <w:tc>
          <w:tcPr>
            <w:tcW w:w="1096" w:type="pct"/>
          </w:tcPr>
          <w:p w:rsidR="00A90087" w:rsidRPr="009C661A" w:rsidRDefault="00A90087" w:rsidP="0015696E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v Kč včetně DPH</w:t>
            </w:r>
          </w:p>
        </w:tc>
      </w:tr>
      <w:tr w:rsidR="00A90087" w:rsidRPr="009C661A" w:rsidTr="0015696E">
        <w:tc>
          <w:tcPr>
            <w:tcW w:w="2807" w:type="pct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Celková nabídková cena:</w:t>
            </w:r>
          </w:p>
        </w:tc>
        <w:tc>
          <w:tcPr>
            <w:tcW w:w="1097" w:type="pct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96" w:type="pct"/>
          </w:tcPr>
          <w:p w:rsidR="00A90087" w:rsidRPr="009C661A" w:rsidRDefault="00A90087" w:rsidP="0015696E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A90087" w:rsidRPr="009C661A" w:rsidRDefault="00A90087" w:rsidP="00A90087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90087" w:rsidRPr="009C661A" w:rsidTr="0015696E"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Podpis oprávněné osoby</w:t>
            </w:r>
          </w:p>
          <w:p w:rsidR="00A90087" w:rsidRPr="009C661A" w:rsidRDefault="00A90087" w:rsidP="0015696E">
            <w:pPr>
              <w:spacing w:before="1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90087" w:rsidRPr="009C661A" w:rsidRDefault="00A90087" w:rsidP="0015696E">
            <w:pPr>
              <w:spacing w:before="1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Datum:</w:t>
            </w:r>
          </w:p>
        </w:tc>
        <w:tc>
          <w:tcPr>
            <w:tcW w:w="4531" w:type="dxa"/>
          </w:tcPr>
          <w:p w:rsidR="00A90087" w:rsidRPr="009C661A" w:rsidRDefault="00A90087" w:rsidP="0015696E">
            <w:pPr>
              <w:spacing w:before="1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C66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Razítko</w:t>
            </w:r>
          </w:p>
        </w:tc>
      </w:tr>
    </w:tbl>
    <w:p w:rsidR="00A90087" w:rsidRPr="009C661A" w:rsidRDefault="00A90087" w:rsidP="00A90087">
      <w:pPr>
        <w:spacing w:before="120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792E22" w:rsidRDefault="00A90087">
      <w:bookmarkStart w:id="0" w:name="_GoBack"/>
      <w:bookmarkEnd w:id="0"/>
    </w:p>
    <w:sectPr w:rsidR="0079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87"/>
    <w:rsid w:val="0041522C"/>
    <w:rsid w:val="00773218"/>
    <w:rsid w:val="00A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C8AA6-CA47-4D7F-BE73-F633A02A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08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00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Pelikánová</dc:creator>
  <cp:keywords/>
  <dc:description/>
  <cp:lastModifiedBy>Jana Pelikánová</cp:lastModifiedBy>
  <cp:revision>1</cp:revision>
  <dcterms:created xsi:type="dcterms:W3CDTF">2019-03-22T06:23:00Z</dcterms:created>
  <dcterms:modified xsi:type="dcterms:W3CDTF">2019-03-22T06:23:00Z</dcterms:modified>
</cp:coreProperties>
</file>